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2D" w:rsidRDefault="0014662D" w:rsidP="0014662D">
      <w:pPr>
        <w:spacing w:after="0" w:line="240" w:lineRule="auto"/>
        <w:ind w:firstLine="3969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Утверждено приказом  </w:t>
      </w:r>
    </w:p>
    <w:p w:rsidR="0014662D" w:rsidRDefault="002B4376" w:rsidP="0014662D">
      <w:pPr>
        <w:spacing w:after="0" w:line="240" w:lineRule="auto"/>
        <w:ind w:firstLine="3969"/>
        <w:jc w:val="right"/>
        <w:rPr>
          <w:rFonts w:ascii="Book Antiqua" w:hAnsi="Book Antiqua"/>
        </w:rPr>
      </w:pPr>
      <w:r w:rsidRPr="002B4376">
        <w:rPr>
          <w:rFonts w:ascii="Book Antiqua" w:eastAsia="Times New Roman" w:hAnsi="Book Antiqua" w:cs="Times New Roman"/>
          <w:sz w:val="24"/>
          <w:szCs w:val="24"/>
          <w:lang w:eastAsia="ru-RU"/>
        </w:rPr>
        <w:t>МОУ СОШ «Образовательный комплекс № 12»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="0014662D">
        <w:rPr>
          <w:rFonts w:ascii="Book Antiqua" w:hAnsi="Book Antiqua"/>
        </w:rPr>
        <w:t>от 1</w:t>
      </w:r>
      <w:r>
        <w:rPr>
          <w:rFonts w:ascii="Book Antiqua" w:hAnsi="Book Antiqua"/>
        </w:rPr>
        <w:t>2</w:t>
      </w:r>
      <w:r w:rsidR="0014662D">
        <w:rPr>
          <w:rFonts w:ascii="Book Antiqua" w:hAnsi="Book Antiqua"/>
        </w:rPr>
        <w:t>.0</w:t>
      </w:r>
      <w:r>
        <w:rPr>
          <w:rFonts w:ascii="Book Antiqua" w:hAnsi="Book Antiqua"/>
        </w:rPr>
        <w:t>1</w:t>
      </w:r>
      <w:r w:rsidR="0014662D">
        <w:rPr>
          <w:rFonts w:ascii="Book Antiqua" w:hAnsi="Book Antiqua"/>
        </w:rPr>
        <w:t>.20</w:t>
      </w:r>
      <w:r>
        <w:rPr>
          <w:rFonts w:ascii="Book Antiqua" w:hAnsi="Book Antiqua"/>
        </w:rPr>
        <w:t>26</w:t>
      </w:r>
      <w:r w:rsidR="0014662D">
        <w:rPr>
          <w:rFonts w:ascii="Book Antiqua" w:hAnsi="Book Antiqua"/>
        </w:rPr>
        <w:t> г. № 01-02/</w:t>
      </w:r>
      <w:r>
        <w:rPr>
          <w:rFonts w:ascii="Book Antiqua" w:hAnsi="Book Antiqua"/>
        </w:rPr>
        <w:t>5</w:t>
      </w:r>
    </w:p>
    <w:p w:rsidR="00AF4A6B" w:rsidRPr="00021576" w:rsidRDefault="00AF4A6B" w:rsidP="00940F97">
      <w:pPr>
        <w:spacing w:before="100" w:beforeAutospacing="1" w:after="100" w:afterAutospacing="1" w:line="240" w:lineRule="auto"/>
        <w:jc w:val="center"/>
        <w:rPr>
          <w:rFonts w:ascii="Book Antiqua" w:hAnsi="Book Antiqua" w:cs="Times New Roman"/>
          <w:b/>
          <w:sz w:val="28"/>
          <w:szCs w:val="24"/>
        </w:rPr>
      </w:pPr>
      <w:r w:rsidRPr="00021576">
        <w:rPr>
          <w:rFonts w:ascii="Book Antiqua" w:hAnsi="Book Antiqua" w:cs="Times New Roman"/>
          <w:b/>
          <w:sz w:val="28"/>
          <w:szCs w:val="24"/>
        </w:rPr>
        <w:t xml:space="preserve">Оценка коррупционных рисков муниципального </w:t>
      </w:r>
      <w:r w:rsidR="002B4376" w:rsidRPr="002B4376">
        <w:rPr>
          <w:rFonts w:ascii="Book Antiqua" w:hAnsi="Book Antiqua" w:cs="Times New Roman"/>
          <w:b/>
          <w:sz w:val="28"/>
          <w:szCs w:val="24"/>
        </w:rPr>
        <w:t xml:space="preserve">образовательного учреждения средней общеобразовательной школы «Образовательный комплекс №12»  </w:t>
      </w:r>
    </w:p>
    <w:p w:rsidR="00AF4A6B" w:rsidRPr="00021576" w:rsidRDefault="00AF4A6B" w:rsidP="00F13595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    Целью оценки коррупционных рисков является определение конкретных </w:t>
      </w:r>
      <w:r w:rsidR="00F13595"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процессов и хозяйственных </w:t>
      </w: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операций в деятельности </w:t>
      </w:r>
      <w:r w:rsidR="00F13595"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муниципального </w:t>
      </w:r>
      <w:r w:rsidR="002B4376" w:rsidRPr="002B43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образовательного учреждения средней общеобразовательной </w:t>
      </w:r>
      <w:bookmarkStart w:id="0" w:name="_GoBack"/>
      <w:r w:rsidR="002B4376" w:rsidRPr="002B4376">
        <w:rPr>
          <w:rFonts w:ascii="Book Antiqua" w:eastAsia="Times New Roman" w:hAnsi="Book Antiqua" w:cs="Times New Roman"/>
          <w:sz w:val="24"/>
          <w:szCs w:val="24"/>
          <w:lang w:eastAsia="ru-RU"/>
        </w:rPr>
        <w:t>школ</w:t>
      </w:r>
      <w:bookmarkEnd w:id="0"/>
      <w:r w:rsidR="002B4376" w:rsidRPr="002B43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ы </w:t>
      </w:r>
      <w:r w:rsidR="002B4376">
        <w:rPr>
          <w:rFonts w:ascii="Book Antiqua" w:eastAsia="Times New Roman" w:hAnsi="Book Antiqua" w:cs="Times New Roman"/>
          <w:sz w:val="24"/>
          <w:szCs w:val="24"/>
          <w:lang w:eastAsia="ru-RU"/>
        </w:rPr>
        <w:t>«Образовательный комплекс №12»</w:t>
      </w: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при реализации которых наиболее высока вероятность совершения работниками коррупционных правонарушений как в целях получения личной выгоды, так и в целях получения выгоды </w:t>
      </w:r>
      <w:r w:rsidR="002B4376" w:rsidRPr="002B4376">
        <w:rPr>
          <w:rFonts w:ascii="Book Antiqua" w:eastAsia="Times New Roman" w:hAnsi="Book Antiqua" w:cs="Times New Roman"/>
          <w:sz w:val="24"/>
          <w:szCs w:val="24"/>
          <w:lang w:eastAsia="ru-RU"/>
        </w:rPr>
        <w:t>МОУ СОШ «Образовательный комплекс № 12»</w:t>
      </w: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AF4A6B" w:rsidRPr="00B60AD2" w:rsidRDefault="00AF4A6B" w:rsidP="00B60AD2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B60AD2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 xml:space="preserve">Возможные коррупционные правонарушения в </w:t>
      </w:r>
      <w:r w:rsidR="002B4376" w:rsidRPr="002B4376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МОУ СОШ «Образовательный комплекс № 12</w:t>
      </w:r>
      <w:proofErr w:type="gramStart"/>
      <w:r w:rsidR="002B4376" w:rsidRPr="002B4376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»</w:t>
      </w:r>
      <w:r w:rsidR="002B4376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:</w:t>
      </w:r>
      <w:r w:rsidRPr="00B60AD2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:</w:t>
      </w:r>
      <w:proofErr w:type="gramEnd"/>
    </w:p>
    <w:p w:rsidR="00AF4A6B" w:rsidRPr="00021576" w:rsidRDefault="00AF4A6B" w:rsidP="00B60AD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>- при взаимодействии «учитель-ученик» в процессе образовательных отношений;</w:t>
      </w:r>
    </w:p>
    <w:p w:rsidR="00AF4A6B" w:rsidRPr="00021576" w:rsidRDefault="00AF4A6B" w:rsidP="00B60AD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>- при взаимодействии «учитель-родитель» в процессе образовательных отношений;</w:t>
      </w:r>
    </w:p>
    <w:p w:rsidR="00AF4A6B" w:rsidRPr="00021576" w:rsidRDefault="00AF4A6B" w:rsidP="00B60AD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1576">
        <w:rPr>
          <w:rFonts w:ascii="Book Antiqua" w:eastAsia="Times New Roman" w:hAnsi="Book Antiqua" w:cs="Times New Roman"/>
          <w:sz w:val="24"/>
          <w:szCs w:val="24"/>
          <w:lang w:eastAsia="ru-RU"/>
        </w:rPr>
        <w:t>- при реализации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2B4376" w:rsidRDefault="002B4376" w:rsidP="00B60AD2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B60AD2" w:rsidRDefault="00021576" w:rsidP="00B60AD2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021576">
        <w:rPr>
          <w:rFonts w:ascii="Book Antiqua" w:hAnsi="Book Antiqua" w:cs="Times New Roman"/>
          <w:b/>
          <w:sz w:val="24"/>
          <w:szCs w:val="24"/>
        </w:rPr>
        <w:t>Перечень должностей</w:t>
      </w:r>
    </w:p>
    <w:p w:rsidR="002B4376" w:rsidRDefault="002B4376" w:rsidP="00B60AD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B4376">
        <w:rPr>
          <w:rFonts w:ascii="Book Antiqua" w:hAnsi="Book Antiqua" w:cs="Times New Roman"/>
          <w:b/>
          <w:sz w:val="24"/>
          <w:szCs w:val="24"/>
        </w:rPr>
        <w:t>МОУ СОШ «Образовательный комплекс №12»</w:t>
      </w:r>
      <w:r w:rsidR="00021576" w:rsidRPr="00021576">
        <w:rPr>
          <w:rFonts w:ascii="Book Antiqua" w:hAnsi="Book Antiqua"/>
          <w:b/>
          <w:sz w:val="24"/>
          <w:szCs w:val="24"/>
        </w:rPr>
        <w:t xml:space="preserve">, </w:t>
      </w:r>
    </w:p>
    <w:p w:rsidR="00021576" w:rsidRPr="00021576" w:rsidRDefault="00021576" w:rsidP="00B60AD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21576">
        <w:rPr>
          <w:rFonts w:ascii="Book Antiqua" w:hAnsi="Book Antiqua"/>
          <w:b/>
          <w:sz w:val="24"/>
          <w:szCs w:val="24"/>
        </w:rPr>
        <w:t>замещение которых связано с коррупционными рисками</w:t>
      </w:r>
    </w:p>
    <w:p w:rsidR="00021576" w:rsidRPr="00021576" w:rsidRDefault="00021576" w:rsidP="00021576">
      <w:pPr>
        <w:rPr>
          <w:rFonts w:ascii="Book Antiqua" w:hAnsi="Book Antiqua"/>
          <w:sz w:val="24"/>
          <w:szCs w:val="24"/>
        </w:rPr>
      </w:pP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>
        <w:rPr>
          <w:rFonts w:ascii="Book Antiqua" w:hAnsi="Book Antiqua"/>
          <w:kern w:val="26"/>
          <w:sz w:val="24"/>
        </w:rPr>
        <w:t xml:space="preserve">1. </w:t>
      </w:r>
      <w:r w:rsidRPr="00044870">
        <w:rPr>
          <w:rFonts w:ascii="Book Antiqua" w:hAnsi="Book Antiqua"/>
          <w:kern w:val="26"/>
          <w:sz w:val="24"/>
        </w:rPr>
        <w:t>Директор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>2. Заместители директора по учебно</w:t>
      </w:r>
      <w:r>
        <w:rPr>
          <w:rFonts w:ascii="Book Antiqua" w:hAnsi="Book Antiqua"/>
          <w:kern w:val="26"/>
          <w:sz w:val="24"/>
        </w:rPr>
        <w:t>й</w:t>
      </w:r>
      <w:r w:rsidRPr="00044870">
        <w:rPr>
          <w:rFonts w:ascii="Book Antiqua" w:hAnsi="Book Antiqua"/>
          <w:kern w:val="26"/>
          <w:sz w:val="24"/>
        </w:rPr>
        <w:t xml:space="preserve"> работе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>3. Заместитель директора по воспитательной работе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>4. Заместитель директора по административно - хозяйственной работе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 xml:space="preserve">5. Заместитель директора </w:t>
      </w:r>
      <w:r>
        <w:rPr>
          <w:rFonts w:ascii="Book Antiqua" w:hAnsi="Book Antiqua"/>
          <w:kern w:val="26"/>
          <w:sz w:val="24"/>
        </w:rPr>
        <w:t>– руководитель структурного подразделения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 xml:space="preserve">6. </w:t>
      </w:r>
      <w:r>
        <w:rPr>
          <w:rFonts w:ascii="Book Antiqua" w:hAnsi="Book Antiqua"/>
          <w:kern w:val="26"/>
          <w:sz w:val="24"/>
        </w:rPr>
        <w:t>Методист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 xml:space="preserve">7. </w:t>
      </w:r>
      <w:r w:rsidRPr="00E146A4">
        <w:rPr>
          <w:rFonts w:ascii="Book Antiqua" w:hAnsi="Book Antiqua"/>
          <w:kern w:val="26"/>
          <w:sz w:val="24"/>
        </w:rPr>
        <w:t>Инспектор по кадрам</w:t>
      </w:r>
      <w:r>
        <w:rPr>
          <w:rFonts w:ascii="Book Antiqua" w:hAnsi="Book Antiqua"/>
          <w:kern w:val="26"/>
          <w:sz w:val="24"/>
        </w:rPr>
        <w:t xml:space="preserve"> 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 xml:space="preserve">8. </w:t>
      </w:r>
      <w:r w:rsidRPr="00E146A4">
        <w:rPr>
          <w:rFonts w:ascii="Book Antiqua" w:hAnsi="Book Antiqua"/>
          <w:kern w:val="26"/>
          <w:sz w:val="24"/>
        </w:rPr>
        <w:t>Библиотекарь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>9. Ответственный за оказание платных услуг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 xml:space="preserve">10. </w:t>
      </w:r>
      <w:r>
        <w:rPr>
          <w:rFonts w:ascii="Book Antiqua" w:hAnsi="Book Antiqua"/>
          <w:kern w:val="26"/>
          <w:sz w:val="24"/>
        </w:rPr>
        <w:t>Контрактный управляющий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>11. Ответственный за питание</w:t>
      </w:r>
    </w:p>
    <w:p w:rsidR="002B4376" w:rsidRPr="00044870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 xml:space="preserve">12. </w:t>
      </w:r>
      <w:r>
        <w:rPr>
          <w:rFonts w:ascii="Book Antiqua" w:hAnsi="Book Antiqua"/>
          <w:kern w:val="26"/>
          <w:sz w:val="24"/>
        </w:rPr>
        <w:t>Секретарь</w:t>
      </w:r>
    </w:p>
    <w:p w:rsidR="002B4376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 w:rsidRPr="00044870">
        <w:rPr>
          <w:rFonts w:ascii="Book Antiqua" w:hAnsi="Book Antiqua"/>
          <w:kern w:val="26"/>
          <w:sz w:val="24"/>
        </w:rPr>
        <w:t>13. Педагогические работники</w:t>
      </w:r>
    </w:p>
    <w:p w:rsidR="002B4376" w:rsidRDefault="002B4376" w:rsidP="002B4376">
      <w:pPr>
        <w:spacing w:after="0" w:line="276" w:lineRule="auto"/>
        <w:jc w:val="both"/>
        <w:rPr>
          <w:rFonts w:ascii="Book Antiqua" w:hAnsi="Book Antiqua"/>
          <w:kern w:val="26"/>
          <w:sz w:val="24"/>
        </w:rPr>
      </w:pPr>
      <w:r>
        <w:rPr>
          <w:rFonts w:ascii="Book Antiqua" w:hAnsi="Book Antiqua"/>
          <w:kern w:val="26"/>
          <w:sz w:val="24"/>
        </w:rPr>
        <w:t>14. Классные руководители</w:t>
      </w:r>
    </w:p>
    <w:p w:rsidR="002B4376" w:rsidRDefault="002B4376">
      <w:pPr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br w:type="page"/>
      </w:r>
    </w:p>
    <w:p w:rsidR="00940F97" w:rsidRPr="00021576" w:rsidRDefault="00940F97" w:rsidP="00940F97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21576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Зоны повышенного коррупционного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5954"/>
      </w:tblGrid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7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b/>
                <w:color w:val="000000"/>
                <w:lang w:eastAsia="ru-RU"/>
              </w:rPr>
            </w:pPr>
            <w:bookmarkStart w:id="1" w:name="_Toc358286134"/>
            <w:r w:rsidRPr="002B4376">
              <w:rPr>
                <w:rFonts w:ascii="Book Antiqua" w:eastAsia="Calibri" w:hAnsi="Book Antiqua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b/>
                <w:color w:val="222222"/>
                <w:sz w:val="23"/>
                <w:szCs w:val="23"/>
                <w:lang w:eastAsia="ru-RU"/>
              </w:rPr>
              <w:t>Зоны повышенного коррупционного риска</w:t>
            </w:r>
          </w:p>
        </w:tc>
        <w:tc>
          <w:tcPr>
            <w:tcW w:w="5954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b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b/>
                <w:color w:val="222222"/>
                <w:sz w:val="23"/>
                <w:szCs w:val="23"/>
                <w:lang w:eastAsia="ru-RU"/>
              </w:rPr>
              <w:t>Описание зоны коррупционного риска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7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83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Организация производственной деятельности</w:t>
            </w:r>
          </w:p>
        </w:tc>
        <w:tc>
          <w:tcPr>
            <w:tcW w:w="5954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67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283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Распоряжение финансовыми и материальными ресурсами</w:t>
            </w:r>
          </w:p>
        </w:tc>
        <w:tc>
          <w:tcPr>
            <w:tcW w:w="5954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-планирование и исполнение плана финансово- хозяйственной деятельности;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-формирование фонда оплаты труда, распределение выплат стимулирующего характера;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-нецелевое использование бюджетных средств;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-неэффективное использование имущества;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-распоряжение имуществом без соблюдения соответствующей процедуры, предусмотренной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законодательством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67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283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деятельности</w:t>
            </w:r>
          </w:p>
        </w:tc>
        <w:tc>
          <w:tcPr>
            <w:tcW w:w="5954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-непрозрачность процесса привлечения дополнительных источников финансирования и материальных средств (</w:t>
            </w:r>
            <w:proofErr w:type="spellStart"/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неинформированность</w:t>
            </w:r>
            <w:proofErr w:type="spellEnd"/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 родителей (законных представителей)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средств); </w:t>
            </w:r>
          </w:p>
          <w:p w:rsidR="002B4376" w:rsidRPr="002B4376" w:rsidRDefault="002B4376" w:rsidP="002B4376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0"/>
                <w:szCs w:val="2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3A3E46"/>
                <w:sz w:val="23"/>
                <w:szCs w:val="23"/>
                <w:lang w:eastAsia="ru-RU"/>
              </w:rPr>
              <w:t>-</w:t>
            </w: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использование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</w:t>
            </w:r>
            <w:r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ОО</w:t>
            </w: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, членов родительского комитета</w:t>
            </w:r>
            <w:r w:rsidRPr="002B4376">
              <w:rPr>
                <w:rFonts w:ascii="Book Antiqua" w:eastAsia="Calibri" w:hAnsi="Book Antiqua" w:cs="Arial"/>
                <w:color w:val="22222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4 </w:t>
            </w:r>
          </w:p>
        </w:tc>
        <w:tc>
          <w:tcPr>
            <w:tcW w:w="2835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Размещение заказов на поставку товаров, выполнение работ </w:t>
            </w:r>
          </w:p>
          <w:p w:rsidR="002B4376" w:rsidRPr="002B4376" w:rsidRDefault="002B4376" w:rsidP="00A71D37">
            <w:pPr>
              <w:pStyle w:val="Default"/>
              <w:jc w:val="center"/>
              <w:rPr>
                <w:rFonts w:ascii="Book Antiqua" w:hAnsi="Book Antiqua"/>
                <w:color w:val="222222"/>
                <w:sz w:val="23"/>
                <w:szCs w:val="23"/>
              </w:rPr>
            </w:pPr>
            <w:r w:rsidRPr="002B4376">
              <w:rPr>
                <w:rFonts w:ascii="Book Antiqua" w:hAnsi="Book Antiqua"/>
                <w:color w:val="222222"/>
                <w:sz w:val="23"/>
                <w:szCs w:val="23"/>
              </w:rPr>
              <w:t xml:space="preserve">и оказание услуг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5954" w:type="dxa"/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-отказ </w:t>
            </w: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от проведения мониторинга цен на товары и услуги;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Регистрация имущества и ведение баз данных имущества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несвоевременная постановка на регистрационный учет имущества;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умышленно досрочное списывание материальных средств и расходных материалов с регистрационного учета;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отсутствие регулярного контроля наличия и сохранности имущества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Принятие на работу сотрудника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предоставление не предусмотренных законом преимуществ (протекционизм, семейственность) для поступления на работу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Взаимоотношение с трудовым коллективом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возможность оказания давления на работников;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демонстративное приближение к руководству </w:t>
            </w:r>
            <w:r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>ОО</w:t>
            </w: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 любимцев, делегирование им полномочий, не соответствующих статусу; </w:t>
            </w:r>
          </w:p>
          <w:p w:rsidR="002B4376" w:rsidRPr="002B4376" w:rsidRDefault="002B4376" w:rsidP="002B4376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возможность приема на работу родственников, членов семей для выполнения в рамках </w:t>
            </w:r>
            <w:r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ОО </w:t>
            </w: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исполнительно- распорядительных и административно-хозяйственных функций.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Обращения юридических, физических лиц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требование от физических и юридических лиц информации, предоставление которой не предусмотрено действующим законодательством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Взаимоотношения с вышестоящими должностными лицами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Искажение, сокрытие или предоставление заведомо ложных сведений в отчетных документах, справках гражданам, являющихся существенным элементом служебной деятельности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Работа со служебной информацией, документами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попытка несанкционированного доступа к информационным ресурсам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12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Проведение аттестации педагогических работников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необъективная оценка деятельности педагогических работников, завышение результатов труда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13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Оплата труда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оплата рабочего времени в полном объеме в случае, когда работник фактически отсутствовал на рабочем месте </w:t>
            </w:r>
          </w:p>
        </w:tc>
      </w:tr>
      <w:tr w:rsidR="002B4376" w:rsidRPr="002B4376" w:rsidTr="00A71D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00000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00000"/>
                <w:lang w:eastAsia="ru-RU"/>
              </w:rPr>
              <w:t xml:space="preserve">14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222222"/>
                <w:sz w:val="23"/>
                <w:szCs w:val="23"/>
                <w:lang w:eastAsia="ru-RU"/>
              </w:rPr>
              <w:t xml:space="preserve">Аттестация обучающихся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необъективность в выставлении оценки, завышение оценочных баллов для искусственного поддержания видимости успеваемости, ЗУН; </w:t>
            </w:r>
          </w:p>
          <w:p w:rsidR="002B4376" w:rsidRPr="002B4376" w:rsidRDefault="002B4376" w:rsidP="00A71D37">
            <w:pPr>
              <w:autoSpaceDE w:val="0"/>
              <w:autoSpaceDN w:val="0"/>
              <w:adjustRightInd w:val="0"/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</w:pPr>
            <w:r w:rsidRPr="002B4376">
              <w:rPr>
                <w:rFonts w:ascii="Book Antiqua" w:eastAsia="Calibri" w:hAnsi="Book Antiqua" w:cs="Times New Roman"/>
                <w:color w:val="0E0E0E"/>
                <w:sz w:val="23"/>
                <w:szCs w:val="23"/>
                <w:lang w:eastAsia="ru-RU"/>
              </w:rPr>
              <w:t xml:space="preserve">- завышение оценочных баллов за вознаграждение или оказание услуг со стороны обучающихся либо их родителей (законных представителей) </w:t>
            </w:r>
          </w:p>
        </w:tc>
      </w:tr>
    </w:tbl>
    <w:p w:rsidR="00B60AD2" w:rsidRDefault="00B60AD2" w:rsidP="00021576">
      <w:pPr>
        <w:pStyle w:val="1"/>
        <w:spacing w:after="120" w:line="288" w:lineRule="auto"/>
        <w:ind w:firstLine="0"/>
        <w:rPr>
          <w:rFonts w:ascii="Book Antiqua" w:hAnsi="Book Antiqua" w:cs="Times New Roman"/>
          <w:b/>
          <w:sz w:val="24"/>
          <w:szCs w:val="24"/>
        </w:rPr>
      </w:pPr>
    </w:p>
    <w:p w:rsidR="00021576" w:rsidRPr="00021576" w:rsidRDefault="00021576" w:rsidP="00021576">
      <w:pPr>
        <w:pStyle w:val="1"/>
        <w:spacing w:after="120" w:line="288" w:lineRule="auto"/>
        <w:ind w:firstLine="0"/>
        <w:rPr>
          <w:rFonts w:ascii="Book Antiqua" w:hAnsi="Book Antiqua" w:cs="Times New Roman"/>
          <w:sz w:val="24"/>
          <w:szCs w:val="24"/>
        </w:rPr>
      </w:pPr>
      <w:r w:rsidRPr="00021576">
        <w:rPr>
          <w:rFonts w:ascii="Book Antiqua" w:hAnsi="Book Antiqua" w:cs="Times New Roman"/>
          <w:b/>
          <w:sz w:val="24"/>
          <w:szCs w:val="24"/>
        </w:rPr>
        <w:t>3.</w:t>
      </w:r>
      <w:r w:rsidRPr="00021576">
        <w:rPr>
          <w:rFonts w:ascii="Book Antiqua" w:hAnsi="Book Antiqua" w:cs="Times New Roman"/>
          <w:sz w:val="24"/>
          <w:szCs w:val="24"/>
        </w:rPr>
        <w:t xml:space="preserve"> </w:t>
      </w:r>
      <w:bookmarkEnd w:id="1"/>
      <w:r w:rsidRPr="00021576">
        <w:rPr>
          <w:rFonts w:ascii="Book Antiqua" w:hAnsi="Book Antiqua" w:cs="Times New Roman"/>
          <w:b/>
          <w:sz w:val="24"/>
          <w:szCs w:val="24"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021576">
        <w:rPr>
          <w:rFonts w:ascii="Book Antiqua" w:hAnsi="Book Antiqua"/>
          <w:sz w:val="24"/>
          <w:szCs w:val="24"/>
        </w:rPr>
        <w:t>коррупционно</w:t>
      </w:r>
      <w:proofErr w:type="spellEnd"/>
      <w:r w:rsidRPr="00021576">
        <w:rPr>
          <w:rFonts w:ascii="Book Antiqua" w:hAnsi="Book Antiqua"/>
          <w:sz w:val="24"/>
          <w:szCs w:val="24"/>
        </w:rPr>
        <w:t>-опасной функции до введения препятствий (ограничений), затрудняющих реализацию коррупционных схем.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В этой связи, к данным мероприятиям можно отнести: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перераспределение функций между структурными подразделениями внутри организации;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совершенствование механизма отбора должностных лиц для включения в состав комиссий, рабочих групп.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021576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B87F3F" w:rsidRPr="00021576" w:rsidRDefault="00021576" w:rsidP="0014662D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21576">
        <w:rPr>
          <w:rFonts w:ascii="Book Antiqua" w:hAnsi="Book Antiqua"/>
          <w:sz w:val="24"/>
          <w:szCs w:val="24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sectPr w:rsidR="00B87F3F" w:rsidRPr="00021576" w:rsidSect="0061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211"/>
    <w:rsid w:val="00021576"/>
    <w:rsid w:val="0014662D"/>
    <w:rsid w:val="002B4376"/>
    <w:rsid w:val="0061398C"/>
    <w:rsid w:val="00907211"/>
    <w:rsid w:val="00940F97"/>
    <w:rsid w:val="00AF4A6B"/>
    <w:rsid w:val="00B17C62"/>
    <w:rsid w:val="00B60AD2"/>
    <w:rsid w:val="00B87F3F"/>
    <w:rsid w:val="00C2216B"/>
    <w:rsid w:val="00F1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4EBE-2048-4641-824F-41B84609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98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40F97"/>
    <w:rPr>
      <w:b/>
      <w:bCs/>
    </w:rPr>
  </w:style>
  <w:style w:type="paragraph" w:styleId="a5">
    <w:name w:val="Normal (Web)"/>
    <w:basedOn w:val="a0"/>
    <w:uiPriority w:val="99"/>
    <w:semiHidden/>
    <w:unhideWhenUsed/>
    <w:rsid w:val="0094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F1359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styleId="a6">
    <w:name w:val="No Spacing"/>
    <w:uiPriority w:val="1"/>
    <w:qFormat/>
    <w:rsid w:val="000215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0"/>
    <w:rsid w:val="0002157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</w:rPr>
  </w:style>
  <w:style w:type="paragraph" w:customStyle="1" w:styleId="Default">
    <w:name w:val="Default"/>
    <w:rsid w:val="002B43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Дроздова</dc:creator>
  <cp:lastModifiedBy>Учетная запись Майкрософт</cp:lastModifiedBy>
  <cp:revision>3</cp:revision>
  <cp:lastPrinted>2015-10-07T10:37:00Z</cp:lastPrinted>
  <dcterms:created xsi:type="dcterms:W3CDTF">2015-10-07T16:43:00Z</dcterms:created>
  <dcterms:modified xsi:type="dcterms:W3CDTF">2026-02-01T17:37:00Z</dcterms:modified>
</cp:coreProperties>
</file>