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3240F8" w14:textId="7F252600" w:rsidR="00A3010A" w:rsidRPr="00A3010A" w:rsidRDefault="00A3010A" w:rsidP="00A301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с</w:t>
      </w:r>
      <w:r w:rsidR="000C23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редствах обучения и воспитания </w:t>
      </w:r>
      <w:r w:rsidRPr="00A301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4643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МОУ СОШ «Образовательный комплекс № 12 «</w:t>
      </w:r>
      <w:r w:rsidR="00185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СИНТЕЗ» «</w:t>
      </w:r>
      <w:r w:rsidRPr="00A301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ентр образования- школа </w:t>
      </w:r>
      <w:r w:rsidRPr="00A301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E72E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67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D07389C" w14:textId="4A3D73A2" w:rsidR="00A3010A" w:rsidRPr="00A3010A" w:rsidRDefault="00A3010A" w:rsidP="00A301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В школе создана современная учебно-материальная база, необходимая для обеспечения эффективности образовательного процесса: </w:t>
      </w:r>
      <w:r w:rsidR="00F65E4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72E1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учебных кабинетов, из них: мастерск</w:t>
      </w:r>
      <w:r w:rsidR="00E72E1A"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кабинета обслуживающего труда, </w:t>
      </w:r>
      <w:r w:rsidR="000C2334"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 ОБЖ</w:t>
      </w: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72E1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кабинета информатики, 2 спортивных зала, </w:t>
      </w:r>
      <w:r w:rsidR="00E72E1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кабинет художественно-эстетического отделения, библиотека с читальным залом, актовый зал, столовая, спортивно-оздоровительный комплекс</w:t>
      </w:r>
      <w:r w:rsidR="003B39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9137BE2" w14:textId="6DFD94D1" w:rsidR="00A3010A" w:rsidRPr="00A3010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Созданы условия для об учения, воспитания и развития, учащихся в соответствии с </w:t>
      </w:r>
      <w:r w:rsidR="000C2334"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их способностями</w:t>
      </w: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интересами, состоянием здоровья и запросами родителей. В соответствии с требования ФГОС кабинеты начальной школы оборудованы современными мультимедийными проекторами.</w:t>
      </w:r>
    </w:p>
    <w:p w14:paraId="5B846451" w14:textId="77777777" w:rsidR="00A3010A" w:rsidRPr="00A3010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В школе имеются:</w:t>
      </w:r>
    </w:p>
    <w:p w14:paraId="010961C1" w14:textId="1F7A30B2" w:rsidR="00A3010A" w:rsidRPr="00A3010A" w:rsidRDefault="00A3010A" w:rsidP="00A3010A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30 мультимедийных проекторов,</w:t>
      </w:r>
    </w:p>
    <w:p w14:paraId="5FF7D2EC" w14:textId="33117427" w:rsidR="00A3010A" w:rsidRPr="00A3010A" w:rsidRDefault="000C2334" w:rsidP="00A3010A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интерактивных</w:t>
      </w:r>
      <w:r w:rsidR="00A3010A"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досок,</w:t>
      </w:r>
    </w:p>
    <w:p w14:paraId="41638F36" w14:textId="6ACB6C4D" w:rsidR="00A3010A" w:rsidRPr="00A3010A" w:rsidRDefault="00A3010A" w:rsidP="00A3010A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131 компьютера,</w:t>
      </w:r>
    </w:p>
    <w:p w14:paraId="2379EA01" w14:textId="31D11669" w:rsidR="00A3010A" w:rsidRPr="00A3010A" w:rsidRDefault="00A3010A" w:rsidP="00A3010A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60 ноутбуков,</w:t>
      </w:r>
    </w:p>
    <w:p w14:paraId="1712E49C" w14:textId="7F35B9E2" w:rsidR="00A3010A" w:rsidRPr="00A3010A" w:rsidRDefault="00E72E1A" w:rsidP="00A3010A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A3010A"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телевизор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A3010A"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4AD8E9A5" w14:textId="7D482D9F" w:rsidR="00A3010A" w:rsidRPr="00A3010A" w:rsidRDefault="00A3010A" w:rsidP="00A3010A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спортивное оборудование.</w:t>
      </w:r>
    </w:p>
    <w:p w14:paraId="7E8848E3" w14:textId="77777777" w:rsidR="00A3010A" w:rsidRPr="00A3010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В школе имеются предметные кабинеты, оснащенные современным оборудованием в соответствии с требованиями учебных планов и программами обучения:</w:t>
      </w:r>
    </w:p>
    <w:p w14:paraId="4D612686" w14:textId="7A47BDDD" w:rsidR="00A3010A" w:rsidRPr="00A3010A" w:rsidRDefault="00A3010A" w:rsidP="00A3010A">
      <w:pPr>
        <w:spacing w:after="0" w:line="240" w:lineRule="auto"/>
        <w:ind w:left="3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    Печатные (учебники и учебные пособия, книги для чтения, хрестоматии, рабочие тетради, атласы, раздаточный материал и </w:t>
      </w:r>
      <w:proofErr w:type="spellStart"/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т.д</w:t>
      </w:r>
      <w:proofErr w:type="spellEnd"/>
    </w:p>
    <w:p w14:paraId="230FB87A" w14:textId="123F6EFE" w:rsidR="00A3010A" w:rsidRPr="00A3010A" w:rsidRDefault="00185FC8" w:rsidP="00A3010A">
      <w:pPr>
        <w:spacing w:after="0" w:line="240" w:lineRule="auto"/>
        <w:ind w:left="3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·</w:t>
      </w:r>
      <w:bookmarkStart w:id="0" w:name="_GoBack"/>
      <w:bookmarkEnd w:id="0"/>
      <w:r w:rsidR="00A3010A"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Аудиовизуальные (слайды, слайд-фильмы, видеофильмы образовательные, учебные кинофильмы, учебные фильмы на цифровых носителях.</w:t>
      </w:r>
    </w:p>
    <w:p w14:paraId="2D24D2F9" w14:textId="0723CA75" w:rsidR="00A3010A" w:rsidRPr="00A3010A" w:rsidRDefault="00A3010A" w:rsidP="00A3010A">
      <w:pPr>
        <w:spacing w:after="0" w:line="240" w:lineRule="auto"/>
        <w:ind w:left="3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Наглядные плоскостные (плакаты для начальных классов, по географии, русскому языку. биологии, химии, физики, карты настенные по географии, истории, иллюстрации настенные, магнитные доски).</w:t>
      </w:r>
    </w:p>
    <w:p w14:paraId="78BE6C33" w14:textId="3C9C336B" w:rsidR="00A3010A" w:rsidRPr="00A3010A" w:rsidRDefault="000C2334" w:rsidP="00A3010A">
      <w:pPr>
        <w:spacing w:after="0" w:line="240" w:lineRule="auto"/>
        <w:ind w:left="3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· Демонстрационные</w:t>
      </w:r>
      <w:r w:rsidR="00A3010A"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(гербарии, муляжи, макеты, стенды, модели в разрезе, модели демонстрационные – биологии, химии, физике, географии).</w:t>
      </w:r>
    </w:p>
    <w:p w14:paraId="3C49E740" w14:textId="341E358C" w:rsidR="00A3010A" w:rsidRPr="00A3010A" w:rsidRDefault="000C2334" w:rsidP="00A3010A">
      <w:pPr>
        <w:spacing w:after="0" w:line="240" w:lineRule="auto"/>
        <w:ind w:left="3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· Учебные</w:t>
      </w:r>
      <w:r w:rsidR="00A3010A"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приборы (компас, барометр, колбы в кабинетах химии, физики и географии).</w:t>
      </w:r>
    </w:p>
    <w:p w14:paraId="7A394C80" w14:textId="2D4E4883" w:rsidR="00A3010A" w:rsidRPr="00A3010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Школа имеет: </w:t>
      </w:r>
      <w:r w:rsidR="00E72E1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компьютерных кабинета (</w:t>
      </w:r>
      <w:r w:rsidR="00E72E1A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места).  </w:t>
      </w:r>
    </w:p>
    <w:p w14:paraId="0338CAEE" w14:textId="2F408AB4" w:rsidR="00A3010A" w:rsidRPr="00A3010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Школа подключена к безлимитной сети </w:t>
      </w:r>
      <w:proofErr w:type="spellStart"/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Internet</w:t>
      </w:r>
      <w:proofErr w:type="spellEnd"/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проекта «Образование».</w:t>
      </w:r>
    </w:p>
    <w:p w14:paraId="34CDCCD3" w14:textId="77777777" w:rsidR="00A3010A" w:rsidRPr="00A3010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Локальной сетью охвачены 93 компьютера.</w:t>
      </w:r>
    </w:p>
    <w:p w14:paraId="5637959E" w14:textId="77777777" w:rsidR="00A3010A" w:rsidRPr="00A3010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использует комплект лицензионного общесистемного и</w:t>
      </w:r>
    </w:p>
    <w:p w14:paraId="2D73AC83" w14:textId="77777777" w:rsidR="00A3010A" w:rsidRPr="00A3010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прикладного программного обеспечения:</w:t>
      </w:r>
    </w:p>
    <w:p w14:paraId="49ADD676" w14:textId="5E6110E0" w:rsidR="00A3010A" w:rsidRPr="006B4310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операционные</w:t>
      </w:r>
      <w:r w:rsidRPr="006B4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Pr="006B4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A301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Windows</w:t>
      </w:r>
      <w:r w:rsidRPr="006B4310">
        <w:rPr>
          <w:rFonts w:ascii="Times New Roman" w:eastAsia="Times New Roman" w:hAnsi="Times New Roman" w:cs="Times New Roman"/>
          <w:sz w:val="28"/>
          <w:szCs w:val="28"/>
          <w:lang w:eastAsia="ru-RU"/>
        </w:rPr>
        <w:t>10;</w:t>
      </w:r>
    </w:p>
    <w:p w14:paraId="57240859" w14:textId="343E4EE6" w:rsidR="00A3010A" w:rsidRPr="00E72E1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72E1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 xml:space="preserve">- </w:t>
      </w:r>
      <w:proofErr w:type="gramStart"/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офисные</w:t>
      </w:r>
      <w:proofErr w:type="gramEnd"/>
      <w:r w:rsidRPr="00E72E1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E72E1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r w:rsidRPr="00A301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MS</w:t>
      </w:r>
      <w:r w:rsidRPr="00E72E1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301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Officel</w:t>
      </w:r>
      <w:proofErr w:type="spellEnd"/>
      <w:r w:rsidRPr="00E72E1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A301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LibreOffice</w:t>
      </w:r>
      <w:proofErr w:type="spellEnd"/>
      <w:r w:rsidRPr="00E72E1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</w:t>
      </w:r>
      <w:r w:rsidRPr="00E72E1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A301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OpenOffice</w:t>
      </w:r>
      <w:r w:rsidRPr="00E72E1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A301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</w:t>
      </w:r>
      <w:r w:rsidRPr="00E72E1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</w:p>
    <w:p w14:paraId="1C612789" w14:textId="77777777" w:rsidR="00A3010A" w:rsidRPr="00A3010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СУБД</w:t>
      </w:r>
      <w:r w:rsidRPr="00A301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MS Office Access, Open Office.org Base</w:t>
      </w:r>
    </w:p>
    <w:p w14:paraId="56366725" w14:textId="77777777" w:rsidR="00A3010A" w:rsidRPr="00A3010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-Антивирус «Доктор Web</w:t>
      </w:r>
      <w:proofErr w:type="gramStart"/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» ;</w:t>
      </w:r>
      <w:proofErr w:type="gramEnd"/>
    </w:p>
    <w:p w14:paraId="001FCF03" w14:textId="77777777" w:rsidR="00A3010A" w:rsidRPr="00A3010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-Другое свободно распространяемое программное обеспечение: медиаплеер, клиент электронной почты, программа для просмотра фото и видео файлов.</w:t>
      </w:r>
    </w:p>
    <w:p w14:paraId="5F554E06" w14:textId="1B5B0835" w:rsidR="00A3010A" w:rsidRPr="00A3010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Мастерские технического труда оснащены станками: 3</w:t>
      </w:r>
      <w:r w:rsidRPr="00A301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принтером, лазерным, настольно-сверлильным, деревообрабатывающим, заточным, токарно-винторезным по металлу, токарным по дереву, универсальным. Кабинет технологии по обработке тканей оснащён машинами: </w:t>
      </w:r>
      <w:proofErr w:type="gramStart"/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швейными,  швейно</w:t>
      </w:r>
      <w:proofErr w:type="gramEnd"/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-вышивальными,  </w:t>
      </w:r>
      <w:proofErr w:type="spellStart"/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оверлогом</w:t>
      </w:r>
      <w:proofErr w:type="spellEnd"/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.  Кабинет технологии по обработке пищевых продуктов оборудован электроплитами с духовками, СВЧ печью и др.</w:t>
      </w:r>
    </w:p>
    <w:p w14:paraId="3BFA09E7" w14:textId="77777777" w:rsidR="00A3010A" w:rsidRPr="00A3010A" w:rsidRDefault="00A3010A" w:rsidP="00A301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Школьная библиотека расположена на 1 и 4 этаже школы. На 1 этаже находятся два </w:t>
      </w:r>
      <w:proofErr w:type="spellStart"/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книгохранения</w:t>
      </w:r>
      <w:proofErr w:type="spellEnd"/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учебного фонда, на 4 этаже - помещение площадью 65,4 м2, работающее как абонемент, совмещенный с читальным залом. Читальный зал имеет 7 посадочных мест для читателей. Библиотека оснащена стандартными книжными и выставочными стеллажами, классическим и электронным каталогом. Электронный каталог на базе АИБС «ИРБИС64+» доступен с компьютеров, входящих в локальную сеть школы, и насчитывает 4 123 записи.</w:t>
      </w:r>
    </w:p>
    <w:p w14:paraId="025AACE0" w14:textId="77777777" w:rsidR="00A3010A" w:rsidRPr="00A3010A" w:rsidRDefault="00A3010A" w:rsidP="00A301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Книжный фонд библиотеки составляет 25 460 экземпляров книг, из них 20 140 единиц - учебники. Основной фонд библиотеки укомплектован научно-популярной, справочной, отраслевой, художественной литературой, периодическими изданиями для педагогических работников и учащихся, методической литературой.</w:t>
      </w:r>
    </w:p>
    <w:p w14:paraId="7A1D1D20" w14:textId="77777777" w:rsidR="003B3913" w:rsidRDefault="00A3010A" w:rsidP="003B39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располагает актовым залом на 240 посадочных мест, музеем Истории школы.</w:t>
      </w:r>
    </w:p>
    <w:p w14:paraId="37300E23" w14:textId="69BFBC0B" w:rsidR="003B3913" w:rsidRPr="00A3010A" w:rsidRDefault="003B3913" w:rsidP="003B39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портивно-оздоровительный комплекс «Олимп». В него входят: тренажерный зал, зал ЛФК, зал художественной гимнастики, лыжная база.</w:t>
      </w:r>
    </w:p>
    <w:p w14:paraId="7D72C658" w14:textId="77777777" w:rsidR="003B3913" w:rsidRPr="00A3010A" w:rsidRDefault="003B3913" w:rsidP="00A301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6C4394" w14:textId="77777777" w:rsidR="00A3010A" w:rsidRPr="00A3010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Безопасное пребывание в школе обеспечено наличием:</w:t>
      </w:r>
    </w:p>
    <w:p w14:paraId="56698677" w14:textId="77777777" w:rsidR="00A3010A" w:rsidRPr="00A3010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- автоматизированной системы пожарной сигнализации</w:t>
      </w:r>
    </w:p>
    <w:p w14:paraId="29586D2E" w14:textId="77777777" w:rsidR="00A3010A" w:rsidRPr="00A3010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тревожной кнопкой</w:t>
      </w:r>
    </w:p>
    <w:p w14:paraId="40615168" w14:textId="77777777" w:rsidR="00A3010A" w:rsidRPr="00A3010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системой видеонаблюдения</w:t>
      </w:r>
    </w:p>
    <w:p w14:paraId="707CD87F" w14:textId="77777777" w:rsidR="00A3010A" w:rsidRPr="00A3010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переменах организовано дежурство учителей по школе. </w:t>
      </w:r>
    </w:p>
    <w:p w14:paraId="00209592" w14:textId="3660DB43" w:rsidR="00A3010A" w:rsidRPr="00A3010A" w:rsidRDefault="00A3010A" w:rsidP="00A3010A">
      <w:pPr>
        <w:shd w:val="clear" w:color="auto" w:fill="FCFCFC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B8FA94" w14:textId="7D16B4C3" w:rsidR="00C47379" w:rsidRPr="00A3010A" w:rsidRDefault="00185FC8" w:rsidP="00A3010A">
      <w:pPr>
        <w:rPr>
          <w:rFonts w:ascii="Times New Roman" w:hAnsi="Times New Roman" w:cs="Times New Roman"/>
          <w:sz w:val="28"/>
          <w:szCs w:val="28"/>
        </w:rPr>
      </w:pPr>
      <w:hyperlink r:id="rId5" w:tgtFrame="_blank" w:history="1">
        <w:r w:rsidR="00A3010A" w:rsidRPr="00A3010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</w:r>
      </w:hyperlink>
    </w:p>
    <w:sectPr w:rsidR="00C47379" w:rsidRPr="00A301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5612FE"/>
    <w:multiLevelType w:val="hybridMultilevel"/>
    <w:tmpl w:val="AED84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10A"/>
    <w:rsid w:val="000C2334"/>
    <w:rsid w:val="000E4422"/>
    <w:rsid w:val="00185FC8"/>
    <w:rsid w:val="003B3913"/>
    <w:rsid w:val="0046430F"/>
    <w:rsid w:val="006B4310"/>
    <w:rsid w:val="009658A0"/>
    <w:rsid w:val="00A3010A"/>
    <w:rsid w:val="00C47379"/>
    <w:rsid w:val="00E72E1A"/>
    <w:rsid w:val="00F65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BA0B9"/>
  <w15:chartTrackingRefBased/>
  <w15:docId w15:val="{DDB2C9F5-EBBE-47B2-AA89-31C3F08B3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0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3010A"/>
    <w:rPr>
      <w:b/>
      <w:bCs/>
    </w:rPr>
  </w:style>
  <w:style w:type="character" w:styleId="a5">
    <w:name w:val="Hyperlink"/>
    <w:basedOn w:val="a0"/>
    <w:uiPriority w:val="99"/>
    <w:unhideWhenUsed/>
    <w:rsid w:val="00A3010A"/>
    <w:rPr>
      <w:color w:val="0000FF"/>
      <w:u w:val="single"/>
    </w:rPr>
  </w:style>
  <w:style w:type="character" w:customStyle="1" w:styleId="resourcetitle">
    <w:name w:val="_resource__title"/>
    <w:basedOn w:val="a0"/>
    <w:rsid w:val="00A3010A"/>
  </w:style>
  <w:style w:type="paragraph" w:styleId="a6">
    <w:name w:val="List Paragraph"/>
    <w:basedOn w:val="a"/>
    <w:uiPriority w:val="34"/>
    <w:qFormat/>
    <w:rsid w:val="00A301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6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6786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65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02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309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69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71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576628">
                      <w:marLeft w:val="0"/>
                      <w:marRight w:val="15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038731">
                      <w:marLeft w:val="0"/>
                      <w:marRight w:val="15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3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ath.edu.ya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6</cp:revision>
  <dcterms:created xsi:type="dcterms:W3CDTF">2026-10-22T08:26:00Z</dcterms:created>
  <dcterms:modified xsi:type="dcterms:W3CDTF">2026-10-22T17:48:00Z</dcterms:modified>
</cp:coreProperties>
</file>